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DF12" w14:textId="77777777" w:rsidR="00217B96" w:rsidRDefault="00217B96" w:rsidP="00217B9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4E9D373" w14:textId="77777777" w:rsidR="00D97C6D" w:rsidRDefault="00217B96" w:rsidP="00D97C6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Красноярск </w:t>
      </w:r>
      <w:r w:rsidR="00D97C6D">
        <w:rPr>
          <w:rFonts w:ascii="Times New Roman" w:hAnsi="Times New Roman" w:cs="Times New Roman"/>
          <w:b/>
          <w:color w:val="2C51AF"/>
          <w:sz w:val="30"/>
        </w:rPr>
        <w:t>16315 архетипа ИВ Аватара Синтеза Янова ИВАС Кут Хуми</w:t>
      </w:r>
    </w:p>
    <w:p w14:paraId="530845B0" w14:textId="05F5ED4E" w:rsidR="00217B96" w:rsidRDefault="00217B96" w:rsidP="00217B9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Парадигмы. Тема: "</w:t>
      </w:r>
      <w:r w:rsidR="00502109">
        <w:rPr>
          <w:rFonts w:ascii="Times New Roman" w:hAnsi="Times New Roman" w:cs="Times New Roman"/>
          <w:b/>
          <w:color w:val="223E86"/>
          <w:sz w:val="36"/>
        </w:rPr>
        <w:t>Парадигма Цивилизации Синтеза Отец-Человек-Субъекта ИВО</w:t>
      </w:r>
      <w:r>
        <w:rPr>
          <w:rFonts w:ascii="Times New Roman" w:hAnsi="Times New Roman" w:cs="Times New Roman"/>
          <w:b/>
          <w:color w:val="223E86"/>
          <w:sz w:val="36"/>
        </w:rPr>
        <w:t>"</w:t>
      </w:r>
    </w:p>
    <w:p w14:paraId="7F666107" w14:textId="31B88783" w:rsidR="00217B96" w:rsidRDefault="00217B96" w:rsidP="00217B9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</w:t>
      </w:r>
      <w:r w:rsidR="007E5DF8">
        <w:rPr>
          <w:rFonts w:ascii="Times New Roman" w:hAnsi="Times New Roman" w:cs="Times New Roman"/>
          <w:b/>
          <w:color w:val="101010"/>
          <w:sz w:val="28"/>
        </w:rPr>
        <w:t>5.01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7E5DF8">
        <w:rPr>
          <w:rFonts w:ascii="Times New Roman" w:hAnsi="Times New Roman" w:cs="Times New Roman"/>
          <w:b/>
          <w:color w:val="101010"/>
          <w:sz w:val="28"/>
        </w:rPr>
        <w:t xml:space="preserve">5 </w:t>
      </w:r>
      <w:r w:rsidR="00B45BA2">
        <w:rPr>
          <w:rFonts w:ascii="Times New Roman" w:hAnsi="Times New Roman" w:cs="Times New Roman"/>
          <w:b/>
          <w:color w:val="101010"/>
          <w:sz w:val="28"/>
        </w:rPr>
        <w:t>(отв. 4 горизонт)</w:t>
      </w:r>
    </w:p>
    <w:p w14:paraId="15A53F8F" w14:textId="0EB19330" w:rsidR="00217B96" w:rsidRDefault="00217B96" w:rsidP="00217B96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Утверждаю, Глава подразделения Мелентьева Т.Г. </w:t>
      </w:r>
      <w:r w:rsidR="00502109">
        <w:rPr>
          <w:rFonts w:ascii="Times New Roman" w:hAnsi="Times New Roman" w:cs="Times New Roman"/>
          <w:color w:val="FF0000"/>
          <w:sz w:val="24"/>
        </w:rPr>
        <w:t>28.01.</w:t>
      </w:r>
      <w:r>
        <w:rPr>
          <w:rFonts w:ascii="Times New Roman" w:hAnsi="Times New Roman" w:cs="Times New Roman"/>
          <w:color w:val="FF0000"/>
          <w:sz w:val="24"/>
        </w:rPr>
        <w:t>202</w:t>
      </w:r>
      <w:r w:rsidR="00502109">
        <w:rPr>
          <w:rFonts w:ascii="Times New Roman" w:hAnsi="Times New Roman" w:cs="Times New Roman"/>
          <w:color w:val="FF0000"/>
          <w:sz w:val="24"/>
        </w:rPr>
        <w:t>5 г.</w:t>
      </w:r>
    </w:p>
    <w:p w14:paraId="14A05133" w14:textId="24EA9C90" w:rsidR="00B45BA2" w:rsidRDefault="007E5DF8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Всего 32 ДП. </w:t>
      </w:r>
      <w:r w:rsidR="00217B96">
        <w:rPr>
          <w:rFonts w:ascii="Times New Roman" w:hAnsi="Times New Roman" w:cs="Times New Roman"/>
          <w:color w:val="000000"/>
          <w:sz w:val="24"/>
        </w:rPr>
        <w:t>Присутствовали:</w:t>
      </w:r>
      <w:r w:rsidR="00B45BA2">
        <w:rPr>
          <w:rFonts w:ascii="Times New Roman" w:hAnsi="Times New Roman" w:cs="Times New Roman"/>
          <w:color w:val="000000"/>
          <w:sz w:val="24"/>
        </w:rPr>
        <w:t xml:space="preserve"> 21, из них очно – 17, онлайн – 4</w:t>
      </w:r>
    </w:p>
    <w:p w14:paraId="07291595" w14:textId="77777777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Мелентьева Татьяна Геннадиевна</w:t>
      </w:r>
    </w:p>
    <w:p w14:paraId="4E2DB2CB" w14:textId="77777777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Лачинова Юлия Валерьевна</w:t>
      </w:r>
    </w:p>
    <w:p w14:paraId="4A310264" w14:textId="77777777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Ларионова Маргарита Александровна</w:t>
      </w:r>
    </w:p>
    <w:p w14:paraId="55359EB4" w14:textId="51A0182B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="00FD1DA4">
        <w:rPr>
          <w:rFonts w:ascii="Times New Roman" w:hAnsi="Times New Roman" w:cs="Times New Roman"/>
          <w:color w:val="000000"/>
          <w:sz w:val="24"/>
        </w:rPr>
        <w:t>Махиня Лариса Александровна</w:t>
      </w:r>
    </w:p>
    <w:p w14:paraId="05163A35" w14:textId="77777777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Король Людмила Геннадьевна</w:t>
      </w:r>
    </w:p>
    <w:p w14:paraId="40C3BC6D" w14:textId="59B022B6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</w:t>
      </w:r>
      <w:r w:rsidR="00FD1DA4">
        <w:rPr>
          <w:rFonts w:ascii="Times New Roman" w:hAnsi="Times New Roman" w:cs="Times New Roman"/>
          <w:color w:val="000000"/>
          <w:sz w:val="24"/>
        </w:rPr>
        <w:t>алкина Светлана Николаевна</w:t>
      </w:r>
    </w:p>
    <w:p w14:paraId="30206BC7" w14:textId="441D1B98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FD1DA4">
        <w:rPr>
          <w:rFonts w:ascii="Times New Roman" w:hAnsi="Times New Roman" w:cs="Times New Roman"/>
          <w:color w:val="000000"/>
          <w:sz w:val="24"/>
        </w:rPr>
        <w:t>Сапп Людмила Александровна</w:t>
      </w:r>
    </w:p>
    <w:p w14:paraId="66D38463" w14:textId="77777777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Кравцов Алексей Игоревич</w:t>
      </w:r>
    </w:p>
    <w:p w14:paraId="5B8AB4A9" w14:textId="77777777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Браун Анна Васильевна</w:t>
      </w:r>
    </w:p>
    <w:p w14:paraId="7341AA68" w14:textId="77777777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Поздняк Павел Александрович  </w:t>
      </w:r>
    </w:p>
    <w:p w14:paraId="39335104" w14:textId="77777777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Волкова Любовь Германовна</w:t>
      </w:r>
    </w:p>
    <w:p w14:paraId="00B7DC66" w14:textId="77777777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Светова Жанна Александровна</w:t>
      </w:r>
    </w:p>
    <w:p w14:paraId="288EF5A5" w14:textId="77777777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Иванченко Ольга Кузьминична</w:t>
      </w:r>
    </w:p>
    <w:p w14:paraId="0F728473" w14:textId="4CF7705D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r w:rsidR="00FD1DA4">
        <w:rPr>
          <w:rFonts w:ascii="Times New Roman" w:hAnsi="Times New Roman" w:cs="Times New Roman"/>
          <w:color w:val="000000"/>
          <w:sz w:val="24"/>
        </w:rPr>
        <w:t xml:space="preserve">. Шайдулина Ирина Шайхуловна  </w:t>
      </w:r>
    </w:p>
    <w:p w14:paraId="374FF606" w14:textId="77777777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Шпичак Валентина Петровна</w:t>
      </w:r>
    </w:p>
    <w:p w14:paraId="119E15E4" w14:textId="3169C63E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 </w:t>
      </w:r>
      <w:r w:rsidR="009B67E3">
        <w:rPr>
          <w:rFonts w:ascii="Times New Roman" w:hAnsi="Times New Roman" w:cs="Times New Roman"/>
          <w:color w:val="000000"/>
          <w:sz w:val="24"/>
        </w:rPr>
        <w:t>Бельская Надежда Владимировна</w:t>
      </w:r>
    </w:p>
    <w:p w14:paraId="78BA958E" w14:textId="77777777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Кофтурова Надежда Васильевна</w:t>
      </w:r>
    </w:p>
    <w:p w14:paraId="29085E9A" w14:textId="299370C3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(on-line)</w:t>
      </w:r>
    </w:p>
    <w:p w14:paraId="1859C29B" w14:textId="2FAA3CD4" w:rsidR="009B67E3" w:rsidRDefault="009B67E3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Наделяева Лариса Петровна</w:t>
      </w:r>
    </w:p>
    <w:p w14:paraId="30EC5966" w14:textId="6DBDF8A1" w:rsidR="009B67E3" w:rsidRDefault="009B67E3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Кольчугина Мария Владимировна</w:t>
      </w:r>
    </w:p>
    <w:p w14:paraId="2BF82E21" w14:textId="5319DB4D" w:rsidR="009B67E3" w:rsidRDefault="009B67E3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Попова Ирина Геннадьевна </w:t>
      </w:r>
    </w:p>
    <w:p w14:paraId="2D6FBA1E" w14:textId="159E3951" w:rsidR="009B67E3" w:rsidRDefault="009B67E3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Сабирова Агата Васильевна </w:t>
      </w:r>
    </w:p>
    <w:p w14:paraId="4121F0B8" w14:textId="77777777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</w:p>
    <w:p w14:paraId="4E1C9437" w14:textId="77777777" w:rsidR="00217B96" w:rsidRDefault="00217B96" w:rsidP="00217B9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Состоялись</w:t>
      </w:r>
    </w:p>
    <w:p w14:paraId="2028F083" w14:textId="77777777" w:rsidR="002A1DAD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2A1DAD" w:rsidRPr="002A1DAD">
        <w:rPr>
          <w:rFonts w:ascii="Times New Roman" w:hAnsi="Times New Roman" w:cs="Times New Roman"/>
          <w:color w:val="000000"/>
          <w:sz w:val="24"/>
        </w:rPr>
        <w:t xml:space="preserve"> </w:t>
      </w:r>
      <w:r w:rsidR="002A1DAD">
        <w:rPr>
          <w:rFonts w:ascii="Times New Roman" w:hAnsi="Times New Roman" w:cs="Times New Roman"/>
          <w:color w:val="000000"/>
          <w:sz w:val="24"/>
        </w:rPr>
        <w:t xml:space="preserve">Ларионова М.А. вхождение в Совет  </w:t>
      </w:r>
    </w:p>
    <w:p w14:paraId="1C5132AA" w14:textId="4E7B2F6C" w:rsidR="00502109" w:rsidRDefault="002A1DAD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="00502109">
        <w:rPr>
          <w:rFonts w:ascii="Times New Roman" w:hAnsi="Times New Roman" w:cs="Times New Roman"/>
          <w:color w:val="000000"/>
          <w:sz w:val="24"/>
        </w:rPr>
        <w:t xml:space="preserve"> Мелентьева Т.Г. Стяжали обновленный Столп Подразделения.</w:t>
      </w:r>
      <w:r w:rsidR="00217B96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2ACE6A6" w14:textId="09937181" w:rsidR="002A1DAD" w:rsidRDefault="002A1DAD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502109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Ларионова М.А. тематика: как 64 кодона соорганизованы с 64 -мя видами материи.</w:t>
      </w:r>
    </w:p>
    <w:p w14:paraId="3ABDC991" w14:textId="5CD2D061" w:rsidR="00124523" w:rsidRDefault="00124523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Махиня Л.А. развернула Огонь и Синтез  ИВАС Византия – Творение ИВО</w:t>
      </w:r>
      <w:r w:rsidR="00CC3868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организации Сверхкосмической Империи синтезфизичности Синтеза О</w:t>
      </w:r>
      <w:r w:rsidR="00CC3868">
        <w:rPr>
          <w:rFonts w:ascii="Times New Roman" w:hAnsi="Times New Roman" w:cs="Times New Roman"/>
          <w:color w:val="000000"/>
          <w:sz w:val="24"/>
        </w:rPr>
        <w:t>тец</w:t>
      </w:r>
      <w:r>
        <w:rPr>
          <w:rFonts w:ascii="Times New Roman" w:hAnsi="Times New Roman" w:cs="Times New Roman"/>
          <w:color w:val="000000"/>
          <w:sz w:val="24"/>
        </w:rPr>
        <w:t>-Ч</w:t>
      </w:r>
      <w:r w:rsidR="00CC3868">
        <w:rPr>
          <w:rFonts w:ascii="Times New Roman" w:hAnsi="Times New Roman" w:cs="Times New Roman"/>
          <w:color w:val="000000"/>
          <w:sz w:val="24"/>
        </w:rPr>
        <w:t>елове</w:t>
      </w:r>
      <w:r>
        <w:rPr>
          <w:rFonts w:ascii="Times New Roman" w:hAnsi="Times New Roman" w:cs="Times New Roman"/>
          <w:color w:val="000000"/>
          <w:sz w:val="24"/>
        </w:rPr>
        <w:t>к-С</w:t>
      </w:r>
      <w:r w:rsidR="00CC3868">
        <w:rPr>
          <w:rFonts w:ascii="Times New Roman" w:hAnsi="Times New Roman" w:cs="Times New Roman"/>
          <w:color w:val="000000"/>
          <w:sz w:val="24"/>
        </w:rPr>
        <w:t>убъекта</w:t>
      </w:r>
      <w:r>
        <w:rPr>
          <w:rFonts w:ascii="Times New Roman" w:hAnsi="Times New Roman" w:cs="Times New Roman"/>
          <w:color w:val="000000"/>
          <w:sz w:val="24"/>
        </w:rPr>
        <w:t xml:space="preserve"> ИВО. Доклад об Империи.</w:t>
      </w:r>
    </w:p>
    <w:p w14:paraId="36268990" w14:textId="60153CF3" w:rsidR="00B42967" w:rsidRDefault="00B42967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 части Абсолют, о Масштабе как 11-ом выражении 16-рицы ИВДИВО-разработки.</w:t>
      </w:r>
    </w:p>
    <w:p w14:paraId="29D02DB7" w14:textId="5331D441" w:rsidR="00B42967" w:rsidRDefault="00B42967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Абсолют ИВО</w:t>
      </w:r>
      <w:r w:rsidR="00B96CE1">
        <w:rPr>
          <w:rFonts w:ascii="Times New Roman" w:hAnsi="Times New Roman" w:cs="Times New Roman"/>
          <w:color w:val="000000"/>
          <w:sz w:val="24"/>
        </w:rPr>
        <w:t xml:space="preserve"> стяжается Октавным субъядерным Синтезом.</w:t>
      </w:r>
    </w:p>
    <w:p w14:paraId="0961915B" w14:textId="42FFA2EF" w:rsidR="00B42967" w:rsidRDefault="00B42967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Абсолют Фа</w:t>
      </w:r>
      <w:r w:rsidR="00B96CE1">
        <w:rPr>
          <w:rFonts w:ascii="Times New Roman" w:hAnsi="Times New Roman" w:cs="Times New Roman"/>
          <w:color w:val="000000"/>
          <w:sz w:val="24"/>
        </w:rPr>
        <w:t xml:space="preserve"> стяжается Метагалактическим Субъядерным Синтезом</w:t>
      </w:r>
    </w:p>
    <w:p w14:paraId="2BD238DE" w14:textId="77777777" w:rsidR="00170A1E" w:rsidRDefault="00B42967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217B96">
        <w:rPr>
          <w:rFonts w:ascii="Times New Roman" w:hAnsi="Times New Roman" w:cs="Times New Roman"/>
          <w:color w:val="000000"/>
          <w:sz w:val="24"/>
        </w:rPr>
        <w:t>. Обсуждал</w:t>
      </w:r>
      <w:r w:rsidR="00170A1E">
        <w:rPr>
          <w:rFonts w:ascii="Times New Roman" w:hAnsi="Times New Roman" w:cs="Times New Roman"/>
          <w:color w:val="000000"/>
          <w:sz w:val="24"/>
        </w:rPr>
        <w:t>и основы Цивилизации:</w:t>
      </w:r>
    </w:p>
    <w:p w14:paraId="32B2B7F0" w14:textId="77777777" w:rsidR="00170A1E" w:rsidRDefault="00170A1E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постоянное стремление к расширению</w:t>
      </w:r>
    </w:p>
    <w:p w14:paraId="14112CA2" w14:textId="77777777" w:rsidR="00170A1E" w:rsidRDefault="00170A1E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стремление к большему объёму Огня</w:t>
      </w:r>
    </w:p>
    <w:p w14:paraId="7362F059" w14:textId="77777777" w:rsidR="00170A1E" w:rsidRDefault="00170A1E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стремление к порядку и др.</w:t>
      </w:r>
    </w:p>
    <w:p w14:paraId="069C0536" w14:textId="4FAF2483" w:rsidR="00170A1E" w:rsidRDefault="00170A1E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Поздняк П.А. развернул Огонь и Синтез ИВАС Юстаса</w:t>
      </w:r>
      <w:r w:rsidR="00CC3868">
        <w:rPr>
          <w:rFonts w:ascii="Times New Roman" w:hAnsi="Times New Roman" w:cs="Times New Roman"/>
          <w:color w:val="000000"/>
          <w:sz w:val="24"/>
        </w:rPr>
        <w:t xml:space="preserve"> – Служения ИВО, организации Вечного Сверхкосмического Общества Иерархии Равных Отец-Человек-Субъектов ИВО.</w:t>
      </w:r>
    </w:p>
    <w:p w14:paraId="0D188504" w14:textId="7C249891" w:rsidR="00E24009" w:rsidRPr="00187E64" w:rsidRDefault="00E24009" w:rsidP="00217B96">
      <w:pPr>
        <w:rPr>
          <w:rFonts w:ascii="Times New Roman" w:hAnsi="Times New Roman" w:cs="Times New Roman"/>
          <w:color w:val="000000"/>
          <w:sz w:val="24"/>
          <w:u w:val="single"/>
        </w:rPr>
      </w:pPr>
      <w:r>
        <w:rPr>
          <w:rFonts w:ascii="Times New Roman" w:hAnsi="Times New Roman" w:cs="Times New Roman"/>
          <w:color w:val="000000"/>
          <w:sz w:val="24"/>
        </w:rPr>
        <w:t>Тематики</w:t>
      </w:r>
      <w:r w:rsidR="003F2CD2">
        <w:rPr>
          <w:rFonts w:ascii="Times New Roman" w:hAnsi="Times New Roman" w:cs="Times New Roman"/>
          <w:color w:val="000000"/>
          <w:sz w:val="24"/>
        </w:rPr>
        <w:t>: Цивилизационный вызов, Служение.</w:t>
      </w:r>
      <w:r w:rsidR="00187E64">
        <w:rPr>
          <w:rFonts w:ascii="Times New Roman" w:hAnsi="Times New Roman" w:cs="Times New Roman"/>
          <w:color w:val="000000"/>
          <w:sz w:val="24"/>
        </w:rPr>
        <w:t xml:space="preserve"> </w:t>
      </w:r>
      <w:r w:rsidR="00187E64" w:rsidRPr="00187E64">
        <w:rPr>
          <w:rFonts w:ascii="Times New Roman" w:hAnsi="Times New Roman" w:cs="Times New Roman"/>
          <w:color w:val="000000"/>
          <w:sz w:val="24"/>
          <w:u w:val="single"/>
        </w:rPr>
        <w:t xml:space="preserve">Парадигмальные основы построения Общества Иерархии равных: </w:t>
      </w:r>
    </w:p>
    <w:p w14:paraId="5B97AF9F" w14:textId="2F02B2AA" w:rsidR="003F2CD2" w:rsidRDefault="00187E64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Смена принципа идентификации в обществе с внешнего на внутренний</w:t>
      </w:r>
    </w:p>
    <w:p w14:paraId="158CED44" w14:textId="1A01C52B" w:rsidR="00187E64" w:rsidRDefault="00187E64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Служение предполагает частное дело соорганизованное с общим делом</w:t>
      </w:r>
    </w:p>
    <w:p w14:paraId="50F5C335" w14:textId="748492B8" w:rsidR="00187E64" w:rsidRDefault="00187E64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Принцип единичности, как Единицы Синтеза</w:t>
      </w:r>
    </w:p>
    <w:p w14:paraId="1CFD8BAA" w14:textId="644B99D9" w:rsidR="00187E64" w:rsidRDefault="00187E64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Обмен цивилизацией (напр.технологиями)</w:t>
      </w:r>
    </w:p>
    <w:p w14:paraId="01197CC2" w14:textId="77777777" w:rsidR="00187E64" w:rsidRDefault="00187E64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Человечность</w:t>
      </w:r>
    </w:p>
    <w:p w14:paraId="258911DC" w14:textId="77777777" w:rsidR="00187E64" w:rsidRDefault="00187E64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217B96">
        <w:rPr>
          <w:rFonts w:ascii="Times New Roman" w:hAnsi="Times New Roman" w:cs="Times New Roman"/>
          <w:color w:val="000000"/>
          <w:sz w:val="24"/>
        </w:rPr>
        <w:t xml:space="preserve">. Вхождение в новое. </w:t>
      </w:r>
      <w:r>
        <w:rPr>
          <w:rFonts w:ascii="Times New Roman" w:hAnsi="Times New Roman" w:cs="Times New Roman"/>
          <w:color w:val="000000"/>
          <w:sz w:val="24"/>
        </w:rPr>
        <w:t>Стяжание 16 архетипов (113 СИ)</w:t>
      </w:r>
    </w:p>
    <w:p w14:paraId="1AB29C1C" w14:textId="5E3FE45B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Рождение Свыше и Новое рождение </w:t>
      </w:r>
      <w:r w:rsidR="00187E64">
        <w:rPr>
          <w:rFonts w:ascii="Times New Roman" w:hAnsi="Times New Roman" w:cs="Times New Roman"/>
          <w:color w:val="000000"/>
          <w:sz w:val="24"/>
        </w:rPr>
        <w:t>в</w:t>
      </w:r>
    </w:p>
    <w:p w14:paraId="06D8F180" w14:textId="77777777" w:rsidR="00861374" w:rsidRDefault="00861374" w:rsidP="0086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-ИВДИВО Высшей Суперизвечины, 15375-го архетипа ИВДИВО</w:t>
      </w:r>
    </w:p>
    <w:p w14:paraId="4BB5611D" w14:textId="77777777" w:rsidR="00861374" w:rsidRDefault="00861374" w:rsidP="0086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Си-ИВДИВО Высшей Всеизвечины, 14351-го архетипа ИВДИВО</w:t>
      </w:r>
    </w:p>
    <w:p w14:paraId="085B766C" w14:textId="77777777" w:rsidR="00861374" w:rsidRDefault="00861374" w:rsidP="0086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Си-ИВДИВО Высшей Октоизвечины, 13327-го архетипа ИВДИВО</w:t>
      </w:r>
    </w:p>
    <w:p w14:paraId="37DABB64" w14:textId="77777777" w:rsidR="00861374" w:rsidRDefault="00861374" w:rsidP="0086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Си-ИВДИВО Высшей Метаизвечины, 12303-го архетипа ИВДИВО</w:t>
      </w:r>
    </w:p>
    <w:p w14:paraId="5D53C0F8" w14:textId="77777777" w:rsidR="00861374" w:rsidRDefault="00861374" w:rsidP="0086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Си-ИВДИВО Высшей Извечины, 11279-го архетипа ИВДИВО</w:t>
      </w:r>
    </w:p>
    <w:p w14:paraId="711EDB88" w14:textId="77777777" w:rsidR="00861374" w:rsidRDefault="00861374" w:rsidP="0086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Си-ИВДИВО Высшей Всеедины, 10255-го архетипа ИВДИВО</w:t>
      </w:r>
    </w:p>
    <w:p w14:paraId="47D8F0C2" w14:textId="77777777" w:rsidR="00861374" w:rsidRDefault="00861374" w:rsidP="0086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Соль-ИВДИВО Высшей Октавы Человек-Посвящённого, 9245-го архетипа ИВДИВО</w:t>
      </w:r>
    </w:p>
    <w:p w14:paraId="68992228" w14:textId="77777777" w:rsidR="00861374" w:rsidRDefault="00861374" w:rsidP="0086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ИВДИВО Высшей Метагалактики Человек-Посвящённого, 8224-го архетипа ИВДИВО</w:t>
      </w:r>
    </w:p>
    <w:p w14:paraId="55C05702" w14:textId="77777777" w:rsidR="00861374" w:rsidRDefault="00861374" w:rsidP="0086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ИВДИВО Суперизвечины Человек-Посвящённого, 7200-го архетипа ИВДИВО</w:t>
      </w:r>
    </w:p>
    <w:p w14:paraId="4ED6D8F1" w14:textId="77777777" w:rsidR="00861374" w:rsidRDefault="00861374" w:rsidP="0086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ИВДИВО Всеизвечины Человек-Посвящённого, 6176-го архетипа ИВДИВО</w:t>
      </w:r>
    </w:p>
    <w:p w14:paraId="234D8100" w14:textId="77777777" w:rsidR="00861374" w:rsidRDefault="00861374" w:rsidP="0086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ИВДИВО Октоизвечины Человек-Посвящённого, 5152-го архетипа ИВДИВО</w:t>
      </w:r>
    </w:p>
    <w:p w14:paraId="6F5AA29B" w14:textId="77777777" w:rsidR="00861374" w:rsidRDefault="00861374" w:rsidP="0086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Суперизвечная Метаизвечина Человек-Ипостаси, 4152-го архетипа ИВДИВО</w:t>
      </w:r>
    </w:p>
    <w:p w14:paraId="031D0AB3" w14:textId="77777777" w:rsidR="00861374" w:rsidRDefault="00861374" w:rsidP="0086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Ре-ИВДИВО Извечины Человек-Ипостаси, 3130-го архетипа ИВДИВО</w:t>
      </w:r>
    </w:p>
    <w:p w14:paraId="0C302835" w14:textId="77777777" w:rsidR="00861374" w:rsidRDefault="00861374" w:rsidP="0086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Ми-ИВДИВО Всеедины Человек-Ипостаси, 2107-го архетипа ИВДИВО</w:t>
      </w:r>
    </w:p>
    <w:p w14:paraId="2E832F0E" w14:textId="77777777" w:rsidR="00861374" w:rsidRDefault="00861374" w:rsidP="0086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Ре-ИВДИВО Октавы Человек-Владыки, 1114-го архетипа ИВДИВО и</w:t>
      </w:r>
    </w:p>
    <w:p w14:paraId="79B10696" w14:textId="77777777" w:rsidR="00861374" w:rsidRDefault="00861374" w:rsidP="0086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Суперизвечной Метагалактики Человек-Отца, 120-го архетипа ИВДИВО </w:t>
      </w:r>
    </w:p>
    <w:p w14:paraId="542860B5" w14:textId="245E4AB9" w:rsidR="00861374" w:rsidRDefault="00861374" w:rsidP="00217B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стяжали 262144 Ядра Синтеза, 262144 Ядра Огня, 262144 Аннигиляционных Синтеза и 262144 Синтеза Изначально Вышестоящего Отца.</w:t>
      </w:r>
    </w:p>
    <w:p w14:paraId="50656CCE" w14:textId="39A87791" w:rsidR="00861374" w:rsidRDefault="00861374" w:rsidP="00217B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</w:t>
      </w:r>
      <w:r w:rsidR="00F90686"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262144 Космические Силы, Космических Магнитов, Космических Столпов, Космических ИВДИВО.</w:t>
      </w:r>
    </w:p>
    <w:p w14:paraId="5946A680" w14:textId="303BE8BC" w:rsidR="00217B96" w:rsidRDefault="00F9068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стяжали трансляцию 64 частных ИВДИВО-зданий из максимально высокого архетипа каждого Космоса, выражаемого каждым из нас ранее в ныне стяжённые 16 космических архетипов синтезкосмически собою.</w:t>
      </w:r>
    </w:p>
    <w:p w14:paraId="066E6A46" w14:textId="77777777" w:rsidR="00217B96" w:rsidRDefault="00217B96" w:rsidP="00217B9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B39813B" w14:textId="77777777" w:rsidR="005D104C" w:rsidRDefault="00217B9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Каждому  ДП </w:t>
      </w:r>
      <w:r w:rsidR="005D104C">
        <w:rPr>
          <w:rFonts w:ascii="Times New Roman" w:hAnsi="Times New Roman" w:cs="Times New Roman"/>
          <w:color w:val="000000"/>
          <w:sz w:val="24"/>
        </w:rPr>
        <w:t>изучить парадигмальные основы своей организации по книге Парадигма Русской Цивилизации Синтеза Человек-субъект-землянина Большого Космоса.</w:t>
      </w:r>
    </w:p>
    <w:p w14:paraId="5AB1E421" w14:textId="15D19916" w:rsidR="007047E1" w:rsidRDefault="00193266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 итогам Совета</w:t>
      </w:r>
      <w:r w:rsidR="007047E1">
        <w:rPr>
          <w:rFonts w:ascii="Times New Roman" w:hAnsi="Times New Roman" w:cs="Times New Roman"/>
          <w:color w:val="000000"/>
          <w:sz w:val="24"/>
        </w:rPr>
        <w:t>, Созидание из ядра Созидания направ</w:t>
      </w:r>
      <w:r w:rsidR="00476017">
        <w:rPr>
          <w:rFonts w:ascii="Times New Roman" w:hAnsi="Times New Roman" w:cs="Times New Roman"/>
          <w:color w:val="000000"/>
          <w:sz w:val="24"/>
        </w:rPr>
        <w:t>или</w:t>
      </w:r>
      <w:r w:rsidR="007047E1">
        <w:rPr>
          <w:rFonts w:ascii="Times New Roman" w:hAnsi="Times New Roman" w:cs="Times New Roman"/>
          <w:color w:val="000000"/>
          <w:sz w:val="24"/>
        </w:rPr>
        <w:t xml:space="preserve"> на парадигмальные основы </w:t>
      </w:r>
      <w:r w:rsidR="00877CE8">
        <w:rPr>
          <w:rFonts w:ascii="Times New Roman" w:hAnsi="Times New Roman" w:cs="Times New Roman"/>
          <w:color w:val="000000"/>
          <w:sz w:val="24"/>
        </w:rPr>
        <w:t xml:space="preserve">построения </w:t>
      </w:r>
      <w:r w:rsidR="00984B16">
        <w:rPr>
          <w:rFonts w:ascii="Times New Roman" w:hAnsi="Times New Roman" w:cs="Times New Roman"/>
          <w:color w:val="000000"/>
          <w:sz w:val="24"/>
        </w:rPr>
        <w:t>Им</w:t>
      </w:r>
      <w:r w:rsidR="007047E1">
        <w:rPr>
          <w:rFonts w:ascii="Times New Roman" w:hAnsi="Times New Roman" w:cs="Times New Roman"/>
          <w:color w:val="000000"/>
          <w:sz w:val="24"/>
        </w:rPr>
        <w:t xml:space="preserve">перскости </w:t>
      </w:r>
      <w:r w:rsidR="00984B16">
        <w:rPr>
          <w:rFonts w:ascii="Times New Roman" w:hAnsi="Times New Roman" w:cs="Times New Roman"/>
          <w:color w:val="000000"/>
          <w:sz w:val="24"/>
        </w:rPr>
        <w:t>С</w:t>
      </w:r>
      <w:r w:rsidR="007047E1">
        <w:rPr>
          <w:rFonts w:ascii="Times New Roman" w:hAnsi="Times New Roman" w:cs="Times New Roman"/>
          <w:color w:val="000000"/>
          <w:sz w:val="24"/>
        </w:rPr>
        <w:t xml:space="preserve">озидания, на физическую реализацию основ Имперскости, на принятие, усвоение нового </w:t>
      </w:r>
      <w:r w:rsidR="00984B16">
        <w:rPr>
          <w:rFonts w:ascii="Times New Roman" w:hAnsi="Times New Roman" w:cs="Times New Roman"/>
          <w:color w:val="000000"/>
          <w:sz w:val="24"/>
        </w:rPr>
        <w:t>П</w:t>
      </w:r>
      <w:r w:rsidR="007047E1">
        <w:rPr>
          <w:rFonts w:ascii="Times New Roman" w:hAnsi="Times New Roman" w:cs="Times New Roman"/>
          <w:color w:val="000000"/>
          <w:sz w:val="24"/>
        </w:rPr>
        <w:t>арадигмального взгляда</w:t>
      </w:r>
      <w:r w:rsidR="00FD0989">
        <w:rPr>
          <w:rFonts w:ascii="Times New Roman" w:hAnsi="Times New Roman" w:cs="Times New Roman"/>
          <w:color w:val="000000"/>
          <w:sz w:val="24"/>
        </w:rPr>
        <w:t xml:space="preserve">, на парадигмальные основы построения </w:t>
      </w:r>
      <w:r w:rsidR="00877CE8">
        <w:rPr>
          <w:rFonts w:ascii="Times New Roman" w:hAnsi="Times New Roman" w:cs="Times New Roman"/>
          <w:color w:val="000000"/>
          <w:sz w:val="24"/>
        </w:rPr>
        <w:t xml:space="preserve">Вечного Сверхкосмического </w:t>
      </w:r>
      <w:r w:rsidR="00FD0989">
        <w:rPr>
          <w:rFonts w:ascii="Times New Roman" w:hAnsi="Times New Roman" w:cs="Times New Roman"/>
          <w:color w:val="000000"/>
          <w:sz w:val="24"/>
        </w:rPr>
        <w:t xml:space="preserve">Общества </w:t>
      </w:r>
      <w:r w:rsidR="00984B16">
        <w:rPr>
          <w:rFonts w:ascii="Times New Roman" w:hAnsi="Times New Roman" w:cs="Times New Roman"/>
          <w:color w:val="000000"/>
          <w:sz w:val="24"/>
        </w:rPr>
        <w:t>И</w:t>
      </w:r>
      <w:r w:rsidR="00FD0989">
        <w:rPr>
          <w:rFonts w:ascii="Times New Roman" w:hAnsi="Times New Roman" w:cs="Times New Roman"/>
          <w:color w:val="000000"/>
          <w:sz w:val="24"/>
        </w:rPr>
        <w:t xml:space="preserve">ерархии Равных О-Чк-С в Цивилизации Синтеза, </w:t>
      </w:r>
      <w:r w:rsidR="00984B16">
        <w:rPr>
          <w:rFonts w:ascii="Times New Roman" w:hAnsi="Times New Roman" w:cs="Times New Roman"/>
          <w:color w:val="000000"/>
          <w:sz w:val="24"/>
        </w:rPr>
        <w:t xml:space="preserve">на </w:t>
      </w:r>
      <w:r w:rsidR="00FD0989">
        <w:rPr>
          <w:rFonts w:ascii="Times New Roman" w:hAnsi="Times New Roman" w:cs="Times New Roman"/>
          <w:color w:val="000000"/>
          <w:sz w:val="24"/>
        </w:rPr>
        <w:t xml:space="preserve">парадигмальные основы развития </w:t>
      </w:r>
      <w:r w:rsidR="00877CE8">
        <w:rPr>
          <w:rFonts w:ascii="Times New Roman" w:hAnsi="Times New Roman" w:cs="Times New Roman"/>
          <w:color w:val="000000"/>
          <w:sz w:val="24"/>
        </w:rPr>
        <w:t xml:space="preserve">организации Вечного Сверхкосмического </w:t>
      </w:r>
      <w:r w:rsidR="00FD0989">
        <w:rPr>
          <w:rFonts w:ascii="Times New Roman" w:hAnsi="Times New Roman" w:cs="Times New Roman"/>
          <w:color w:val="000000"/>
          <w:sz w:val="24"/>
        </w:rPr>
        <w:t>Искусства О-Чк-С</w:t>
      </w:r>
      <w:r w:rsidR="00877CE8">
        <w:rPr>
          <w:rFonts w:ascii="Times New Roman" w:hAnsi="Times New Roman" w:cs="Times New Roman"/>
          <w:color w:val="000000"/>
          <w:sz w:val="24"/>
        </w:rPr>
        <w:t>, организации Синтеза Частей О-Чк-С</w:t>
      </w:r>
      <w:r w:rsidR="00FD0989">
        <w:rPr>
          <w:rFonts w:ascii="Times New Roman" w:hAnsi="Times New Roman" w:cs="Times New Roman"/>
          <w:color w:val="000000"/>
          <w:sz w:val="24"/>
        </w:rPr>
        <w:t xml:space="preserve"> в развитии </w:t>
      </w:r>
      <w:r w:rsidR="00877CE8">
        <w:rPr>
          <w:rFonts w:ascii="Times New Roman" w:hAnsi="Times New Roman" w:cs="Times New Roman"/>
          <w:color w:val="000000"/>
          <w:sz w:val="24"/>
        </w:rPr>
        <w:t xml:space="preserve">Сверхкосмической </w:t>
      </w:r>
      <w:r w:rsidR="00FD0989">
        <w:rPr>
          <w:rFonts w:ascii="Times New Roman" w:hAnsi="Times New Roman" w:cs="Times New Roman"/>
          <w:color w:val="000000"/>
          <w:sz w:val="24"/>
        </w:rPr>
        <w:t>Цивилизации Синтеза О</w:t>
      </w:r>
      <w:r w:rsidR="00877CE8">
        <w:rPr>
          <w:rFonts w:ascii="Times New Roman" w:hAnsi="Times New Roman" w:cs="Times New Roman"/>
          <w:color w:val="000000"/>
          <w:sz w:val="24"/>
        </w:rPr>
        <w:t>тец-Человек</w:t>
      </w:r>
      <w:r w:rsidR="00FD0989">
        <w:rPr>
          <w:rFonts w:ascii="Times New Roman" w:hAnsi="Times New Roman" w:cs="Times New Roman"/>
          <w:color w:val="000000"/>
          <w:sz w:val="24"/>
        </w:rPr>
        <w:t>-</w:t>
      </w:r>
      <w:r w:rsidR="00877CE8">
        <w:rPr>
          <w:rFonts w:ascii="Times New Roman" w:hAnsi="Times New Roman" w:cs="Times New Roman"/>
          <w:color w:val="000000"/>
          <w:sz w:val="24"/>
        </w:rPr>
        <w:t>Субъекта.</w:t>
      </w:r>
    </w:p>
    <w:p w14:paraId="7BAD10AD" w14:textId="25E8EC41" w:rsidR="00253509" w:rsidRDefault="00476017" w:rsidP="00217B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А также на </w:t>
      </w:r>
      <w:r w:rsidR="00253509">
        <w:rPr>
          <w:rFonts w:ascii="Times New Roman" w:hAnsi="Times New Roman" w:cs="Times New Roman"/>
          <w:color w:val="000000"/>
          <w:sz w:val="24"/>
        </w:rPr>
        <w:t xml:space="preserve"> формирование парадигмального взгляда философа, парадигмального подхода, развития парадигмального мышления в понимании Парадигмы ИВО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B47991A" w14:textId="77777777" w:rsidR="00217B96" w:rsidRDefault="00217B96" w:rsidP="00217B96">
      <w:pPr>
        <w:rPr>
          <w:rFonts w:ascii="Times New Roman" w:hAnsi="Times New Roman" w:cs="Times New Roman"/>
          <w:color w:val="000000"/>
          <w:sz w:val="24"/>
        </w:rPr>
      </w:pPr>
    </w:p>
    <w:p w14:paraId="1E88EE66" w14:textId="7C85EEEC" w:rsidR="00877DB6" w:rsidRDefault="00217B96" w:rsidP="00217B96">
      <w:r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 xml:space="preserve">Составила ИВДИВО-Секретарь </w:t>
      </w:r>
      <w:r w:rsidR="00476017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Светова</w:t>
      </w:r>
      <w:r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 xml:space="preserve"> Ж</w:t>
      </w:r>
      <w:r w:rsidR="00476017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.А.</w:t>
      </w:r>
    </w:p>
    <w:sectPr w:rsidR="0087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96"/>
    <w:rsid w:val="00124523"/>
    <w:rsid w:val="001250C2"/>
    <w:rsid w:val="00170A1E"/>
    <w:rsid w:val="00187E64"/>
    <w:rsid w:val="00193266"/>
    <w:rsid w:val="00217B96"/>
    <w:rsid w:val="00253509"/>
    <w:rsid w:val="002A1DAD"/>
    <w:rsid w:val="003F2CD2"/>
    <w:rsid w:val="00476017"/>
    <w:rsid w:val="00502109"/>
    <w:rsid w:val="005D104C"/>
    <w:rsid w:val="007047E1"/>
    <w:rsid w:val="007E5DF8"/>
    <w:rsid w:val="00861374"/>
    <w:rsid w:val="00877CE8"/>
    <w:rsid w:val="00877DB6"/>
    <w:rsid w:val="00984B16"/>
    <w:rsid w:val="009B67E3"/>
    <w:rsid w:val="00B42967"/>
    <w:rsid w:val="00B45BA2"/>
    <w:rsid w:val="00B96CE1"/>
    <w:rsid w:val="00CC3868"/>
    <w:rsid w:val="00D97C6D"/>
    <w:rsid w:val="00E24009"/>
    <w:rsid w:val="00F90686"/>
    <w:rsid w:val="00FD0989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4F5F"/>
  <w15:chartTrackingRefBased/>
  <w15:docId w15:val="{A2567175-D591-4442-9863-3257CC44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B96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2024-11-28T15:30:00Z</dcterms:created>
  <dcterms:modified xsi:type="dcterms:W3CDTF">2025-01-28T11:47:00Z</dcterms:modified>
</cp:coreProperties>
</file>